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EED32" w14:textId="77777777" w:rsidR="00330715" w:rsidRPr="00BD3CF9" w:rsidRDefault="002B331F" w:rsidP="00BD3CF9">
      <w:pPr>
        <w:rPr>
          <w:rFonts w:ascii="Arial" w:hAnsi="Arial" w:cs="Arial"/>
          <w:b/>
          <w:bCs/>
        </w:rPr>
      </w:pPr>
      <w:bookmarkStart w:id="0" w:name="_GoBack"/>
      <w:bookmarkEnd w:id="0"/>
      <w:r w:rsidRPr="002B331F">
        <w:rPr>
          <w:rFonts w:ascii="Arial" w:hAnsi="Arial" w:cs="Arial"/>
          <w:b/>
          <w:bCs/>
          <w:noProof/>
          <w:lang w:val="en-CA" w:eastAsia="en-CA"/>
        </w:rPr>
        <mc:AlternateContent>
          <mc:Choice Requires="wps">
            <w:drawing>
              <wp:anchor distT="45720" distB="45720" distL="114300" distR="114300" simplePos="0" relativeHeight="251663360" behindDoc="0" locked="0" layoutInCell="1" allowOverlap="1" wp14:anchorId="795E6FBA" wp14:editId="36F1273C">
                <wp:simplePos x="0" y="0"/>
                <wp:positionH relativeFrom="column">
                  <wp:posOffset>123825</wp:posOffset>
                </wp:positionH>
                <wp:positionV relativeFrom="paragraph">
                  <wp:posOffset>1543050</wp:posOffset>
                </wp:positionV>
                <wp:extent cx="6648450" cy="7686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686675"/>
                        </a:xfrm>
                        <a:prstGeom prst="rect">
                          <a:avLst/>
                        </a:prstGeom>
                        <a:solidFill>
                          <a:srgbClr val="FFFFFF"/>
                        </a:solidFill>
                        <a:ln w="9525">
                          <a:noFill/>
                          <a:miter lim="800000"/>
                          <a:headEnd/>
                          <a:tailEnd/>
                        </a:ln>
                      </wps:spPr>
                      <wps:txbx>
                        <w:txbxContent>
                          <w:p w14:paraId="7A138006" w14:textId="1950E2CD" w:rsidR="005148EF" w:rsidRPr="005148EF" w:rsidRDefault="00DF0EC4" w:rsidP="005148EF">
                            <w:pPr>
                              <w:spacing w:after="120" w:line="360" w:lineRule="auto"/>
                              <w:jc w:val="both"/>
                              <w:rPr>
                                <w:rFonts w:ascii="Arial" w:eastAsia="Calibri" w:hAnsi="Arial" w:cs="Arial"/>
                              </w:rPr>
                            </w:pPr>
                            <w:r>
                              <w:rPr>
                                <w:rFonts w:ascii="Arial" w:eastAsia="Calibri" w:hAnsi="Arial" w:cs="Arial"/>
                              </w:rPr>
                              <w:t>ABC Company</w:t>
                            </w:r>
                            <w:r w:rsidR="005148EF" w:rsidRPr="005148EF">
                              <w:rPr>
                                <w:rFonts w:ascii="Arial" w:eastAsia="Calibri" w:hAnsi="Arial" w:cs="Arial"/>
                              </w:rPr>
                              <w:t xml:space="preserve"> is committed to creating a safe environment for our employees, customers and members of the public. This duty includes addressing any issue that may impair an employee’s ability to perform their work functions responsibly. All individuals working at </w:t>
                            </w: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(including volunteers and contractors) are expected to report fit for duty for scheduled work and be able to perform assigned duties safely and acceptably without any limitations due to use or after effects of alcohol, illicit drugs, non-prescription drugs, prescribed medications, or any other substance that may impair judgment or performance.</w:t>
                            </w:r>
                          </w:p>
                          <w:p w14:paraId="59236B07" w14:textId="2495C606" w:rsidR="005148EF" w:rsidRPr="005148EF" w:rsidRDefault="00DF0EC4" w:rsidP="005148EF">
                            <w:pPr>
                              <w:spacing w:after="120" w:line="360" w:lineRule="auto"/>
                              <w:jc w:val="both"/>
                              <w:rPr>
                                <w:rFonts w:ascii="Arial" w:eastAsia="Calibri" w:hAnsi="Arial" w:cs="Arial"/>
                              </w:rPr>
                            </w:pP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has taken the position that the presence of illicit drugs, recreational drugs, and alcohol on the worksite is not permitted. Any individual failing to adhere to this policy will be subject to discipline up to and including dismissal. Managers and supervisors are to identify and handle all situations promptly where there are concerns about an individual’s ability to perform his or her job safely. Employees who are assessed and suspected to be impaired while at work will be sent home immediately. Transportation will be arranged. The supervisor is responsible for documenting any incidence of suspected impairment.</w:t>
                            </w:r>
                          </w:p>
                          <w:p w14:paraId="3ECDC755" w14:textId="5D4C7931" w:rsidR="005148EF" w:rsidRPr="005148EF" w:rsidRDefault="00DF0EC4" w:rsidP="005148EF">
                            <w:pPr>
                              <w:spacing w:after="120" w:line="360" w:lineRule="auto"/>
                              <w:jc w:val="both"/>
                              <w:rPr>
                                <w:rFonts w:ascii="Arial" w:eastAsia="Calibri" w:hAnsi="Arial" w:cs="Arial"/>
                              </w:rPr>
                            </w:pP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 xml:space="preserve">will use “fit for work” procedures, and provide accommodations (where appropriate). </w:t>
                            </w: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 xml:space="preserve">understands that disabilities are protected through human rights legislation. </w:t>
                            </w: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will provide support for employees by providing access to confidential assessment, counselling, treatment, and after-care services. Employees who have substance dependence are strongly encouraged to seek assistance.</w:t>
                            </w:r>
                          </w:p>
                          <w:p w14:paraId="7764CEE8" w14:textId="77777777" w:rsidR="005148EF" w:rsidRPr="005148EF" w:rsidRDefault="005148EF" w:rsidP="005148EF">
                            <w:pPr>
                              <w:spacing w:after="120" w:line="360" w:lineRule="auto"/>
                              <w:jc w:val="both"/>
                              <w:rPr>
                                <w:rFonts w:ascii="Arial" w:eastAsia="Calibri" w:hAnsi="Arial" w:cs="Arial"/>
                              </w:rPr>
                            </w:pPr>
                            <w:r w:rsidRPr="005148EF">
                              <w:rPr>
                                <w:rFonts w:ascii="Arial" w:eastAsia="Calibri" w:hAnsi="Arial" w:cs="Arial"/>
                              </w:rPr>
                              <w:t>Employees shall advise their supervisor whenever they have any concerns about their colleagues’ fitness for duties. The Human Resources contact will work with the immediate supervisor to determine appropriate disciplinary action if necessary. The Manager will ensure adherence to reporting requirements with the appropriate licensing bodies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1999"/>
                              <w:gridCol w:w="3902"/>
                            </w:tblGrid>
                            <w:tr w:rsidR="005148EF" w:rsidRPr="005148EF" w14:paraId="7217BE22" w14:textId="77777777" w:rsidTr="00530499">
                              <w:trPr>
                                <w:trHeight w:val="468"/>
                              </w:trPr>
                              <w:tc>
                                <w:tcPr>
                                  <w:tcW w:w="2098" w:type="pct"/>
                                  <w:tcBorders>
                                    <w:bottom w:val="single" w:sz="4" w:space="0" w:color="auto"/>
                                  </w:tcBorders>
                                </w:tcPr>
                                <w:p w14:paraId="7162A1F9" w14:textId="77777777" w:rsidR="005148EF" w:rsidRPr="005148EF" w:rsidRDefault="005148EF" w:rsidP="005148EF">
                                  <w:pPr>
                                    <w:jc w:val="both"/>
                                  </w:pPr>
                                </w:p>
                              </w:tc>
                              <w:tc>
                                <w:tcPr>
                                  <w:tcW w:w="983" w:type="pct"/>
                                </w:tcPr>
                                <w:p w14:paraId="6FECCBDC" w14:textId="77777777" w:rsidR="005148EF" w:rsidRPr="005148EF" w:rsidRDefault="005148EF" w:rsidP="005148EF">
                                  <w:pPr>
                                    <w:jc w:val="both"/>
                                  </w:pPr>
                                </w:p>
                              </w:tc>
                              <w:tc>
                                <w:tcPr>
                                  <w:tcW w:w="1920" w:type="pct"/>
                                  <w:tcBorders>
                                    <w:bottom w:val="single" w:sz="4" w:space="0" w:color="auto"/>
                                  </w:tcBorders>
                                </w:tcPr>
                                <w:p w14:paraId="6A55A13E" w14:textId="77777777" w:rsidR="005148EF" w:rsidRPr="005148EF" w:rsidRDefault="005148EF" w:rsidP="005148EF">
                                  <w:pPr>
                                    <w:jc w:val="both"/>
                                  </w:pPr>
                                </w:p>
                              </w:tc>
                            </w:tr>
                            <w:tr w:rsidR="005148EF" w:rsidRPr="005148EF" w14:paraId="7D7D1828" w14:textId="77777777" w:rsidTr="00530499">
                              <w:tc>
                                <w:tcPr>
                                  <w:tcW w:w="2098" w:type="pct"/>
                                  <w:tcBorders>
                                    <w:top w:val="single" w:sz="4" w:space="0" w:color="auto"/>
                                  </w:tcBorders>
                                </w:tcPr>
                                <w:p w14:paraId="13E60CCD" w14:textId="3BB652E7" w:rsidR="005148EF" w:rsidRPr="005148EF" w:rsidRDefault="00DF0EC4" w:rsidP="005148EF">
                                  <w:pPr>
                                    <w:spacing w:line="360" w:lineRule="auto"/>
                                    <w:jc w:val="both"/>
                                  </w:pPr>
                                  <w:r>
                                    <w:t>Boss Name</w:t>
                                  </w:r>
                                </w:p>
                                <w:p w14:paraId="7B85BE0E" w14:textId="194B92EE" w:rsidR="005148EF" w:rsidRPr="005148EF" w:rsidRDefault="00DF0EC4" w:rsidP="005148EF">
                                  <w:pPr>
                                    <w:spacing w:line="360" w:lineRule="auto"/>
                                    <w:jc w:val="both"/>
                                  </w:pPr>
                                  <w:r>
                                    <w:t>Title here</w:t>
                                  </w:r>
                                </w:p>
                                <w:p w14:paraId="54D91805" w14:textId="40652034" w:rsidR="005148EF" w:rsidRPr="005148EF" w:rsidRDefault="00DF0EC4" w:rsidP="005148EF">
                                  <w:pPr>
                                    <w:spacing w:line="360" w:lineRule="auto"/>
                                    <w:jc w:val="both"/>
                                  </w:pPr>
                                  <w:r>
                                    <w:rPr>
                                      <w:rFonts w:ascii="Arial" w:hAnsi="Arial" w:cs="Arial"/>
                                    </w:rPr>
                                    <w:t>ABC Company</w:t>
                                  </w:r>
                                </w:p>
                              </w:tc>
                              <w:tc>
                                <w:tcPr>
                                  <w:tcW w:w="983" w:type="pct"/>
                                </w:tcPr>
                                <w:p w14:paraId="277B5840" w14:textId="77777777" w:rsidR="005148EF" w:rsidRPr="005148EF" w:rsidRDefault="005148EF" w:rsidP="005148EF">
                                  <w:pPr>
                                    <w:jc w:val="both"/>
                                  </w:pPr>
                                </w:p>
                              </w:tc>
                              <w:tc>
                                <w:tcPr>
                                  <w:tcW w:w="1920" w:type="pct"/>
                                  <w:tcBorders>
                                    <w:top w:val="single" w:sz="4" w:space="0" w:color="auto"/>
                                  </w:tcBorders>
                                </w:tcPr>
                                <w:p w14:paraId="41F56053" w14:textId="77777777" w:rsidR="005148EF" w:rsidRPr="005148EF" w:rsidRDefault="005148EF" w:rsidP="005148EF">
                                  <w:pPr>
                                    <w:jc w:val="both"/>
                                  </w:pPr>
                                  <w:r w:rsidRPr="005148EF">
                                    <w:t>Date</w:t>
                                  </w:r>
                                </w:p>
                              </w:tc>
                            </w:tr>
                          </w:tbl>
                          <w:p w14:paraId="4314A5BA" w14:textId="77777777" w:rsidR="005148EF" w:rsidRPr="005148EF" w:rsidRDefault="005148EF" w:rsidP="005148EF">
                            <w:pPr>
                              <w:spacing w:after="120" w:line="360" w:lineRule="auto"/>
                              <w:jc w:val="both"/>
                              <w:rPr>
                                <w:rFonts w:ascii="Arial" w:eastAsia="Calibri" w:hAnsi="Arial" w:cs="Arial"/>
                              </w:rPr>
                            </w:pPr>
                          </w:p>
                          <w:p w14:paraId="75CEB379" w14:textId="77777777" w:rsidR="002B331F" w:rsidRDefault="002B3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6FBA" id="_x0000_t202" coordsize="21600,21600" o:spt="202" path="m,l,21600r21600,l21600,xe">
                <v:stroke joinstyle="miter"/>
                <v:path gradientshapeok="t" o:connecttype="rect"/>
              </v:shapetype>
              <v:shape id="Text Box 2" o:spid="_x0000_s1026" type="#_x0000_t202" style="position:absolute;margin-left:9.75pt;margin-top:121.5pt;width:523.5pt;height:60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" stroked="f">
                <v:textbox>
                  <w:txbxContent>
                    <w:p w14:paraId="7A138006" w14:textId="1950E2CD" w:rsidR="005148EF" w:rsidRPr="005148EF" w:rsidRDefault="00DF0EC4" w:rsidP="005148EF">
                      <w:pPr>
                        <w:spacing w:after="120" w:line="360" w:lineRule="auto"/>
                        <w:jc w:val="both"/>
                        <w:rPr>
                          <w:rFonts w:ascii="Arial" w:eastAsia="Calibri" w:hAnsi="Arial" w:cs="Arial"/>
                        </w:rPr>
                      </w:pPr>
                      <w:r>
                        <w:rPr>
                          <w:rFonts w:ascii="Arial" w:eastAsia="Calibri" w:hAnsi="Arial" w:cs="Arial"/>
                        </w:rPr>
                        <w:t>ABC Company</w:t>
                      </w:r>
                      <w:r w:rsidR="005148EF" w:rsidRPr="005148EF">
                        <w:rPr>
                          <w:rFonts w:ascii="Arial" w:eastAsia="Calibri" w:hAnsi="Arial" w:cs="Arial"/>
                        </w:rPr>
                        <w:t xml:space="preserve"> is committed to creating a safe environment for our employees, customers and members of the public. This duty includes addressing any issue that may impair an employee’s ability to perform their work functions responsibly. All individuals working at </w:t>
                      </w: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(including volunteers and contractors) are expected to report fit for duty for scheduled work and be able to perform assigned duties safely and acceptably without any limitations due to use or after effects of alcohol, illicit drugs, non-prescription drugs, prescribed medications, or any other substance that may impair judgment or performance.</w:t>
                      </w:r>
                    </w:p>
                    <w:p w14:paraId="59236B07" w14:textId="2495C606" w:rsidR="005148EF" w:rsidRPr="005148EF" w:rsidRDefault="00DF0EC4" w:rsidP="005148EF">
                      <w:pPr>
                        <w:spacing w:after="120" w:line="360" w:lineRule="auto"/>
                        <w:jc w:val="both"/>
                        <w:rPr>
                          <w:rFonts w:ascii="Arial" w:eastAsia="Calibri" w:hAnsi="Arial" w:cs="Arial"/>
                        </w:rPr>
                      </w:pP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has taken the position that the presence of illicit drugs, recreational drugs, and alcohol on the worksite is not permitted. Any individual failing to adhere to this policy will be subject to discipline up to and including dismissal. Managers and supervisors are to identify and handle all situations promptly where there are concerns about an individual’s ability to perform his or her job safely. Employees who are assessed and suspected to be impaired while at work will be sent home immediately. Transportation will be arranged. The supervisor is responsible for documenting any incidence of suspected impairment.</w:t>
                      </w:r>
                    </w:p>
                    <w:p w14:paraId="3ECDC755" w14:textId="5D4C7931" w:rsidR="005148EF" w:rsidRPr="005148EF" w:rsidRDefault="00DF0EC4" w:rsidP="005148EF">
                      <w:pPr>
                        <w:spacing w:after="120" w:line="360" w:lineRule="auto"/>
                        <w:jc w:val="both"/>
                        <w:rPr>
                          <w:rFonts w:ascii="Arial" w:eastAsia="Calibri" w:hAnsi="Arial" w:cs="Arial"/>
                        </w:rPr>
                      </w:pP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 xml:space="preserve">will use “fit for work” procedures, and provide accommodations (where appropriate). </w:t>
                      </w: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 xml:space="preserve">understands that disabilities are protected through human rights legislation. </w:t>
                      </w:r>
                      <w:r>
                        <w:rPr>
                          <w:rFonts w:ascii="Arial" w:eastAsia="Calibri" w:hAnsi="Arial" w:cs="Arial"/>
                        </w:rPr>
                        <w:t>ABC Company</w:t>
                      </w:r>
                      <w:r w:rsidRPr="005148EF">
                        <w:rPr>
                          <w:rFonts w:ascii="Arial" w:eastAsia="Calibri" w:hAnsi="Arial" w:cs="Arial"/>
                        </w:rPr>
                        <w:t xml:space="preserve"> </w:t>
                      </w:r>
                      <w:r w:rsidR="005148EF" w:rsidRPr="005148EF">
                        <w:rPr>
                          <w:rFonts w:ascii="Arial" w:eastAsia="Calibri" w:hAnsi="Arial" w:cs="Arial"/>
                        </w:rPr>
                        <w:t>will provide support for employees by providing access to confidential assessment, counselling, treatment, and after-care services. Employees who have substance dependence are strongly encouraged to seek assistance.</w:t>
                      </w:r>
                    </w:p>
                    <w:p w14:paraId="7764CEE8" w14:textId="77777777" w:rsidR="005148EF" w:rsidRPr="005148EF" w:rsidRDefault="005148EF" w:rsidP="005148EF">
                      <w:pPr>
                        <w:spacing w:after="120" w:line="360" w:lineRule="auto"/>
                        <w:jc w:val="both"/>
                        <w:rPr>
                          <w:rFonts w:ascii="Arial" w:eastAsia="Calibri" w:hAnsi="Arial" w:cs="Arial"/>
                        </w:rPr>
                      </w:pPr>
                      <w:r w:rsidRPr="005148EF">
                        <w:rPr>
                          <w:rFonts w:ascii="Arial" w:eastAsia="Calibri" w:hAnsi="Arial" w:cs="Arial"/>
                        </w:rPr>
                        <w:t>Employees shall advise their supervisor whenever they have any concerns about their colleagues’ fitness for duties. The Human Resources contact will work with the immediate supervisor to determine appropriate disciplinary action if necessary. The Manager will ensure adherence to reporting requirements with the appropriate licensing bodies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1999"/>
                        <w:gridCol w:w="3902"/>
                      </w:tblGrid>
                      <w:tr w:rsidR="005148EF" w:rsidRPr="005148EF" w14:paraId="7217BE22" w14:textId="77777777" w:rsidTr="00530499">
                        <w:trPr>
                          <w:trHeight w:val="468"/>
                        </w:trPr>
                        <w:tc>
                          <w:tcPr>
                            <w:tcW w:w="2098" w:type="pct"/>
                            <w:tcBorders>
                              <w:bottom w:val="single" w:sz="4" w:space="0" w:color="auto"/>
                            </w:tcBorders>
                          </w:tcPr>
                          <w:p w14:paraId="7162A1F9" w14:textId="77777777" w:rsidR="005148EF" w:rsidRPr="005148EF" w:rsidRDefault="005148EF" w:rsidP="005148EF">
                            <w:pPr>
                              <w:jc w:val="both"/>
                            </w:pPr>
                          </w:p>
                        </w:tc>
                        <w:tc>
                          <w:tcPr>
                            <w:tcW w:w="983" w:type="pct"/>
                          </w:tcPr>
                          <w:p w14:paraId="6FECCBDC" w14:textId="77777777" w:rsidR="005148EF" w:rsidRPr="005148EF" w:rsidRDefault="005148EF" w:rsidP="005148EF">
                            <w:pPr>
                              <w:jc w:val="both"/>
                            </w:pPr>
                          </w:p>
                        </w:tc>
                        <w:tc>
                          <w:tcPr>
                            <w:tcW w:w="1920" w:type="pct"/>
                            <w:tcBorders>
                              <w:bottom w:val="single" w:sz="4" w:space="0" w:color="auto"/>
                            </w:tcBorders>
                          </w:tcPr>
                          <w:p w14:paraId="6A55A13E" w14:textId="77777777" w:rsidR="005148EF" w:rsidRPr="005148EF" w:rsidRDefault="005148EF" w:rsidP="005148EF">
                            <w:pPr>
                              <w:jc w:val="both"/>
                            </w:pPr>
                          </w:p>
                        </w:tc>
                      </w:tr>
                      <w:tr w:rsidR="005148EF" w:rsidRPr="005148EF" w14:paraId="7D7D1828" w14:textId="77777777" w:rsidTr="00530499">
                        <w:tc>
                          <w:tcPr>
                            <w:tcW w:w="2098" w:type="pct"/>
                            <w:tcBorders>
                              <w:top w:val="single" w:sz="4" w:space="0" w:color="auto"/>
                            </w:tcBorders>
                          </w:tcPr>
                          <w:p w14:paraId="13E60CCD" w14:textId="3BB652E7" w:rsidR="005148EF" w:rsidRPr="005148EF" w:rsidRDefault="00DF0EC4" w:rsidP="005148EF">
                            <w:pPr>
                              <w:spacing w:line="360" w:lineRule="auto"/>
                              <w:jc w:val="both"/>
                            </w:pPr>
                            <w:r>
                              <w:t>Boss Name</w:t>
                            </w:r>
                          </w:p>
                          <w:p w14:paraId="7B85BE0E" w14:textId="194B92EE" w:rsidR="005148EF" w:rsidRPr="005148EF" w:rsidRDefault="00DF0EC4" w:rsidP="005148EF">
                            <w:pPr>
                              <w:spacing w:line="360" w:lineRule="auto"/>
                              <w:jc w:val="both"/>
                            </w:pPr>
                            <w:r>
                              <w:t>Title here</w:t>
                            </w:r>
                          </w:p>
                          <w:p w14:paraId="54D91805" w14:textId="40652034" w:rsidR="005148EF" w:rsidRPr="005148EF" w:rsidRDefault="00DF0EC4" w:rsidP="005148EF">
                            <w:pPr>
                              <w:spacing w:line="360" w:lineRule="auto"/>
                              <w:jc w:val="both"/>
                            </w:pPr>
                            <w:r>
                              <w:rPr>
                                <w:rFonts w:ascii="Arial" w:hAnsi="Arial" w:cs="Arial"/>
                              </w:rPr>
                              <w:t>ABC Company</w:t>
                            </w:r>
                          </w:p>
                        </w:tc>
                        <w:tc>
                          <w:tcPr>
                            <w:tcW w:w="983" w:type="pct"/>
                          </w:tcPr>
                          <w:p w14:paraId="277B5840" w14:textId="77777777" w:rsidR="005148EF" w:rsidRPr="005148EF" w:rsidRDefault="005148EF" w:rsidP="005148EF">
                            <w:pPr>
                              <w:jc w:val="both"/>
                            </w:pPr>
                          </w:p>
                        </w:tc>
                        <w:tc>
                          <w:tcPr>
                            <w:tcW w:w="1920" w:type="pct"/>
                            <w:tcBorders>
                              <w:top w:val="single" w:sz="4" w:space="0" w:color="auto"/>
                            </w:tcBorders>
                          </w:tcPr>
                          <w:p w14:paraId="41F56053" w14:textId="77777777" w:rsidR="005148EF" w:rsidRPr="005148EF" w:rsidRDefault="005148EF" w:rsidP="005148EF">
                            <w:pPr>
                              <w:jc w:val="both"/>
                            </w:pPr>
                            <w:r w:rsidRPr="005148EF">
                              <w:t>Date</w:t>
                            </w:r>
                          </w:p>
                        </w:tc>
                      </w:tr>
                    </w:tbl>
                    <w:p w14:paraId="4314A5BA" w14:textId="77777777" w:rsidR="005148EF" w:rsidRPr="005148EF" w:rsidRDefault="005148EF" w:rsidP="005148EF">
                      <w:pPr>
                        <w:spacing w:after="120" w:line="360" w:lineRule="auto"/>
                        <w:jc w:val="both"/>
                        <w:rPr>
                          <w:rFonts w:ascii="Arial" w:eastAsia="Calibri" w:hAnsi="Arial" w:cs="Arial"/>
                        </w:rPr>
                      </w:pPr>
                    </w:p>
                    <w:p w14:paraId="75CEB379" w14:textId="77777777" w:rsidR="002B331F" w:rsidRDefault="002B331F"/>
                  </w:txbxContent>
                </v:textbox>
                <w10:wrap type="square"/>
              </v:shape>
            </w:pict>
          </mc:Fallback>
        </mc:AlternateContent>
      </w:r>
      <w:r w:rsidR="00DB3E26">
        <w:rPr>
          <w:noProof/>
          <w:lang w:val="en-CA" w:eastAsia="en-CA"/>
        </w:rPr>
        <w:object w:dxaOrig="1440" w:dyaOrig="1440" w14:anchorId="5C7AF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28.1pt;margin-top:724.75pt;width:598.4pt;height:31pt;z-index:251661312;mso-position-horizontal-relative:text;mso-position-vertical-relative:text">
            <v:imagedata r:id="rId6" o:title=""/>
            <w10:wrap type="square"/>
          </v:shape>
          <o:OLEObject Type="Embed" ProgID="Visio.Drawing.6" ShapeID="_x0000_s1118" DrawAspect="Content" ObjectID="_1615317937" r:id="rId7"/>
        </w:object>
      </w:r>
      <w:r w:rsidR="00330715">
        <w:rPr>
          <w:noProof/>
          <w:lang w:val="en-CA" w:eastAsia="en-CA"/>
        </w:rPr>
        <mc:AlternateContent>
          <mc:Choice Requires="wps">
            <w:drawing>
              <wp:anchor distT="0" distB="0" distL="114300" distR="114300" simplePos="0" relativeHeight="251655168" behindDoc="0" locked="0" layoutInCell="1" allowOverlap="1" wp14:anchorId="7512C50A" wp14:editId="6C1E1421">
                <wp:simplePos x="0" y="0"/>
                <wp:positionH relativeFrom="column">
                  <wp:posOffset>593725</wp:posOffset>
                </wp:positionH>
                <wp:positionV relativeFrom="paragraph">
                  <wp:posOffset>521970</wp:posOffset>
                </wp:positionV>
                <wp:extent cx="5699760" cy="874395"/>
                <wp:effectExtent l="12700" t="7620" r="12065" b="13335"/>
                <wp:wrapSquare wrapText="bothSides"/>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87439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D71085" w14:textId="2C10414D" w:rsidR="007753E0" w:rsidRDefault="005148EF">
                            <w:pPr>
                              <w:pStyle w:val="BodyText"/>
                              <w:rPr>
                                <w:color w:val="FFFFFF"/>
                                <w:sz w:val="52"/>
                              </w:rPr>
                            </w:pPr>
                            <w:r>
                              <w:rPr>
                                <w:color w:val="FFFFFF"/>
                                <w:sz w:val="52"/>
                              </w:rPr>
                              <w:t>IMPAIRMENT</w:t>
                            </w:r>
                          </w:p>
                          <w:p w14:paraId="44A19588" w14:textId="77777777" w:rsidR="00223BEA" w:rsidRPr="007753E0" w:rsidRDefault="007753E0">
                            <w:pPr>
                              <w:pStyle w:val="BodyText"/>
                              <w:rPr>
                                <w:color w:val="FFFFFF"/>
                                <w:sz w:val="52"/>
                              </w:rPr>
                            </w:pPr>
                            <w:r w:rsidRPr="007753E0">
                              <w:rPr>
                                <w:color w:val="FFFFFF"/>
                                <w:sz w:val="52"/>
                              </w:rPr>
                              <w:t>P</w:t>
                            </w:r>
                            <w:r w:rsidR="00223BEA" w:rsidRPr="007753E0">
                              <w:rPr>
                                <w:color w:val="FFFFFF"/>
                                <w:sz w:val="52"/>
                              </w:rPr>
                              <w:t>olicy</w:t>
                            </w:r>
                            <w:r>
                              <w:rPr>
                                <w:color w:val="FFFFFF"/>
                                <w:sz w:val="52"/>
                              </w:rPr>
                              <w:t xml:space="preserve"> statement </w:t>
                            </w:r>
                          </w:p>
                          <w:p w14:paraId="05F26CBC" w14:textId="77777777" w:rsidR="00223BEA" w:rsidRDefault="00223BEA">
                            <w:pPr>
                              <w:pStyle w:val="BodyText"/>
                              <w:rPr>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2C50A" id="Text Box 42" o:spid="_x0000_s1027" type="#_x0000_t202" style="position:absolute;margin-left:46.75pt;margin-top:41.1pt;width:448.8pt;height:6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" fillcolor="black">
                <v:textbox>
                  <w:txbxContent>
                    <w:p w14:paraId="3BD71085" w14:textId="2C10414D" w:rsidR="007753E0" w:rsidRDefault="005148EF">
                      <w:pPr>
                        <w:pStyle w:val="BodyText"/>
                        <w:rPr>
                          <w:color w:val="FFFFFF"/>
                          <w:sz w:val="52"/>
                        </w:rPr>
                      </w:pPr>
                      <w:r>
                        <w:rPr>
                          <w:color w:val="FFFFFF"/>
                          <w:sz w:val="52"/>
                        </w:rPr>
                        <w:t>IMPAIRMENT</w:t>
                      </w:r>
                    </w:p>
                    <w:p w14:paraId="44A19588" w14:textId="77777777" w:rsidR="00223BEA" w:rsidRPr="007753E0" w:rsidRDefault="007753E0">
                      <w:pPr>
                        <w:pStyle w:val="BodyText"/>
                        <w:rPr>
                          <w:color w:val="FFFFFF"/>
                          <w:sz w:val="52"/>
                        </w:rPr>
                      </w:pPr>
                      <w:r w:rsidRPr="007753E0">
                        <w:rPr>
                          <w:color w:val="FFFFFF"/>
                          <w:sz w:val="52"/>
                        </w:rPr>
                        <w:t>P</w:t>
                      </w:r>
                      <w:r w:rsidR="00223BEA" w:rsidRPr="007753E0">
                        <w:rPr>
                          <w:color w:val="FFFFFF"/>
                          <w:sz w:val="52"/>
                        </w:rPr>
                        <w:t>olicy</w:t>
                      </w:r>
                      <w:r>
                        <w:rPr>
                          <w:color w:val="FFFFFF"/>
                          <w:sz w:val="52"/>
                        </w:rPr>
                        <w:t xml:space="preserve"> statement </w:t>
                      </w:r>
                    </w:p>
                    <w:p w14:paraId="05F26CBC" w14:textId="77777777" w:rsidR="00223BEA" w:rsidRDefault="00223BEA">
                      <w:pPr>
                        <w:pStyle w:val="BodyText"/>
                        <w:rPr>
                          <w:color w:val="FFFFFF"/>
                          <w:sz w:val="24"/>
                        </w:rPr>
                      </w:pPr>
                    </w:p>
                  </w:txbxContent>
                </v:textbox>
                <w10:wrap type="square"/>
              </v:shape>
            </w:pict>
          </mc:Fallback>
        </mc:AlternateContent>
      </w:r>
      <w:r w:rsidR="00330715">
        <w:rPr>
          <w:noProof/>
          <w:sz w:val="20"/>
          <w:lang w:val="en-CA" w:eastAsia="en-CA"/>
        </w:rPr>
        <mc:AlternateContent>
          <mc:Choice Requires="wps">
            <w:drawing>
              <wp:anchor distT="0" distB="0" distL="114300" distR="114300" simplePos="0" relativeHeight="251660288" behindDoc="0" locked="0" layoutInCell="1" allowOverlap="1" wp14:anchorId="58F72DCC" wp14:editId="1DA4D609">
                <wp:simplePos x="0" y="0"/>
                <wp:positionH relativeFrom="column">
                  <wp:posOffset>-285115</wp:posOffset>
                </wp:positionH>
                <wp:positionV relativeFrom="paragraph">
                  <wp:posOffset>36195</wp:posOffset>
                </wp:positionV>
                <wp:extent cx="7480935" cy="0"/>
                <wp:effectExtent l="29210" t="36195" r="33655" b="30480"/>
                <wp:wrapSquare wrapText="bothSides"/>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935"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850C1"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2.85pt" to="566.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" strokeweight="4.5pt">
                <w10:wrap type="square"/>
              </v:line>
            </w:pict>
          </mc:Fallback>
        </mc:AlternateContent>
      </w:r>
      <w:r w:rsidR="00BD3CF9">
        <w:rPr>
          <w:noProof/>
          <w:lang w:val="en-CA" w:eastAsia="en-CA"/>
        </w:rPr>
        <mc:AlternateContent>
          <mc:Choice Requires="wps">
            <w:drawing>
              <wp:anchor distT="0" distB="0" distL="114300" distR="114300" simplePos="0" relativeHeight="251654144" behindDoc="0" locked="0" layoutInCell="1" allowOverlap="1" wp14:anchorId="57B3D276" wp14:editId="289DE5BD">
                <wp:simplePos x="0" y="0"/>
                <wp:positionH relativeFrom="column">
                  <wp:posOffset>-457200</wp:posOffset>
                </wp:positionH>
                <wp:positionV relativeFrom="paragraph">
                  <wp:posOffset>-729615</wp:posOffset>
                </wp:positionV>
                <wp:extent cx="7814310" cy="1545590"/>
                <wp:effectExtent l="0" t="1905" r="0" b="0"/>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310" cy="15455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AE2DC" id="Rectangle 2" o:spid="_x0000_s1026" style="position:absolute;margin-left:-36pt;margin-top:-57.45pt;width:615.3pt;height:12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" fillcolor="yellow" stroked="f">
                <w10:wrap type="square"/>
              </v:rect>
            </w:pict>
          </mc:Fallback>
        </mc:AlternateContent>
      </w:r>
      <w:r w:rsidR="00BD3CF9">
        <w:rPr>
          <w:noProof/>
          <w:sz w:val="20"/>
          <w:lang w:val="en-CA" w:eastAsia="en-CA"/>
        </w:rPr>
        <mc:AlternateContent>
          <mc:Choice Requires="wps">
            <w:drawing>
              <wp:anchor distT="0" distB="0" distL="114300" distR="114300" simplePos="0" relativeHeight="251659264" behindDoc="0" locked="0" layoutInCell="1" allowOverlap="1" wp14:anchorId="4C835A94" wp14:editId="6636AE37">
                <wp:simplePos x="0" y="0"/>
                <wp:positionH relativeFrom="column">
                  <wp:posOffset>-356235</wp:posOffset>
                </wp:positionH>
                <wp:positionV relativeFrom="paragraph">
                  <wp:posOffset>-571500</wp:posOffset>
                </wp:positionV>
                <wp:extent cx="7599680" cy="0"/>
                <wp:effectExtent l="24765" t="26670" r="24130" b="20955"/>
                <wp:wrapSquare wrapText="bothSides"/>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68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32648" id="Line 7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5pt" to="57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xRiwIAAGM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" strokeweight="3pt">
                <w10:wrap type="square"/>
              </v:line>
            </w:pict>
          </mc:Fallback>
        </mc:AlternateContent>
      </w:r>
      <w:r w:rsidR="00BD3CF9">
        <w:rPr>
          <w:noProof/>
          <w:lang w:val="en-CA" w:eastAsia="en-CA"/>
        </w:rPr>
        <mc:AlternateContent>
          <mc:Choice Requires="wps">
            <w:drawing>
              <wp:anchor distT="0" distB="0" distL="114300" distR="114300" simplePos="0" relativeHeight="251656192" behindDoc="0" locked="0" layoutInCell="1" allowOverlap="1" wp14:anchorId="5AC654A3" wp14:editId="05A9D732">
                <wp:simplePos x="0" y="0"/>
                <wp:positionH relativeFrom="column">
                  <wp:posOffset>-356235</wp:posOffset>
                </wp:positionH>
                <wp:positionV relativeFrom="paragraph">
                  <wp:posOffset>-571500</wp:posOffset>
                </wp:positionV>
                <wp:extent cx="474980" cy="9601200"/>
                <wp:effectExtent l="5715" t="7620" r="5080" b="11430"/>
                <wp:wrapSquare wrapText="bothSides"/>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9601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0051" id="Rectangle 59" o:spid="_x0000_s1026" style="position:absolute;margin-left:-28.05pt;margin-top:-45pt;width:37.4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" fillcolor="black">
                <w10:wrap type="square"/>
              </v:rect>
            </w:pict>
          </mc:Fallback>
        </mc:AlternateContent>
      </w:r>
      <w:r w:rsidR="00BD3CF9">
        <w:rPr>
          <w:noProof/>
          <w:lang w:val="en-CA" w:eastAsia="en-CA"/>
        </w:rPr>
        <mc:AlternateContent>
          <mc:Choice Requires="wps">
            <w:drawing>
              <wp:anchor distT="0" distB="0" distL="114300" distR="114300" simplePos="0" relativeHeight="251657216" behindDoc="0" locked="0" layoutInCell="1" allowOverlap="1" wp14:anchorId="5FB154CE" wp14:editId="310F5328">
                <wp:simplePos x="0" y="0"/>
                <wp:positionH relativeFrom="column">
                  <wp:posOffset>6768465</wp:posOffset>
                </wp:positionH>
                <wp:positionV relativeFrom="paragraph">
                  <wp:posOffset>-571500</wp:posOffset>
                </wp:positionV>
                <wp:extent cx="474980" cy="9601200"/>
                <wp:effectExtent l="5715" t="7620" r="5080" b="11430"/>
                <wp:wrapSquare wrapText="bothSides"/>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9601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5BED" id="Rectangle 60" o:spid="_x0000_s1026" style="position:absolute;margin-left:532.95pt;margin-top:-45pt;width:37.4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" fillcolor="black">
                <w10:wrap type="square"/>
              </v:rect>
            </w:pict>
          </mc:Fallback>
        </mc:AlternateContent>
      </w:r>
      <w:r w:rsidR="00DB3E26">
        <w:rPr>
          <w:noProof/>
          <w:sz w:val="20"/>
        </w:rPr>
        <w:object w:dxaOrig="1440" w:dyaOrig="1440" w14:anchorId="33F5E3B9">
          <v:shape id="_x0000_s1096" type="#_x0000_t75" style="position:absolute;margin-left:-28.05pt;margin-top:-45pt;width:598.35pt;height:31pt;z-index:251658240;mso-position-horizontal-relative:text;mso-position-vertical-relative:text">
            <v:imagedata r:id="rId6" o:title=""/>
            <w10:wrap type="square"/>
          </v:shape>
          <o:OLEObject Type="Embed" ProgID="Visio.Drawing.6" ShapeID="_x0000_s1096" DrawAspect="Content" ObjectID="_1615317938" r:id="rId8"/>
        </w:object>
      </w:r>
      <w:r w:rsidR="00330715">
        <w:rPr>
          <w:rFonts w:ascii="Arial" w:hAnsi="Arial" w:cs="Arial"/>
          <w:b/>
          <w:bCs/>
        </w:rPr>
        <w:t xml:space="preserve">     </w:t>
      </w:r>
    </w:p>
    <w:sectPr w:rsidR="00330715" w:rsidRPr="00BD3CF9" w:rsidSect="00330715">
      <w:pgSz w:w="12240" w:h="15840" w:code="1"/>
      <w:pgMar w:top="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altName w:val="Gabriola"/>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B0578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D667D08"/>
    <w:multiLevelType w:val="multilevel"/>
    <w:tmpl w:val="4B34A29E"/>
    <w:lvl w:ilvl="0">
      <w:start w:val="1"/>
      <w:numFmt w:val="decimal"/>
      <w:lvlText w:val="%1."/>
      <w:legacy w:legacy="1" w:legacySpace="0" w:legacyIndent="360"/>
      <w:lvlJc w:val="left"/>
      <w:rPr>
        <w:rFonts w:ascii="Arial" w:hAnsi="Arial" w:cs="Arial" w:hint="default"/>
      </w:rPr>
    </w:lvl>
    <w:lvl w:ilvl="1">
      <w:start w:val="2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33722AD"/>
    <w:multiLevelType w:val="hybridMultilevel"/>
    <w:tmpl w:val="00ECDBB8"/>
    <w:lvl w:ilvl="0" w:tplc="84AC2D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1"/>
  </w:num>
  <w:num w:numId="4">
    <w:abstractNumId w:val="2"/>
    <w:lvlOverride w:ilvl="0">
      <w:lvl w:ilvl="0">
        <w:start w:val="2"/>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comments" w:enforcement="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2sTA0MjM3MjIwMjNS0lEKTi0uzszPAykwrAUAeJ0m8ywAAAA="/>
  </w:docVars>
  <w:rsids>
    <w:rsidRoot w:val="005148EF"/>
    <w:rsid w:val="000173B8"/>
    <w:rsid w:val="00053826"/>
    <w:rsid w:val="000561FE"/>
    <w:rsid w:val="0009298A"/>
    <w:rsid w:val="00094259"/>
    <w:rsid w:val="001760AF"/>
    <w:rsid w:val="00223BEA"/>
    <w:rsid w:val="00245514"/>
    <w:rsid w:val="0029202F"/>
    <w:rsid w:val="002B331F"/>
    <w:rsid w:val="00316BFB"/>
    <w:rsid w:val="00330715"/>
    <w:rsid w:val="005148EF"/>
    <w:rsid w:val="00704416"/>
    <w:rsid w:val="007753E0"/>
    <w:rsid w:val="007C3EF5"/>
    <w:rsid w:val="009802FD"/>
    <w:rsid w:val="00A22294"/>
    <w:rsid w:val="00A263DA"/>
    <w:rsid w:val="00A63410"/>
    <w:rsid w:val="00B027CC"/>
    <w:rsid w:val="00BD3CF9"/>
    <w:rsid w:val="00BE33BD"/>
    <w:rsid w:val="00D049FD"/>
    <w:rsid w:val="00DB3E26"/>
    <w:rsid w:val="00DF0EC4"/>
    <w:rsid w:val="00FA11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fillcolor="black">
      <v:fill color="black"/>
    </o:shapedefaults>
    <o:shapelayout v:ext="edit">
      <o:idmap v:ext="edit" data="1"/>
    </o:shapelayout>
  </w:shapeDefaults>
  <w:decimalSymbol w:val="."/>
  <w:listSeparator w:val=","/>
  <w14:docId w14:val="12015C62"/>
  <w15:chartTrackingRefBased/>
  <w15:docId w15:val="{2FAF7C88-CA73-4A9D-B1A2-6A0446BD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line="360" w:lineRule="auto"/>
      <w:ind w:left="720"/>
      <w:outlineLvl w:val="0"/>
    </w:pPr>
    <w:rPr>
      <w:b/>
      <w:bCs/>
    </w:rPr>
  </w:style>
  <w:style w:type="paragraph" w:styleId="Heading2">
    <w:name w:val="heading 2"/>
    <w:basedOn w:val="Normal"/>
    <w:next w:val="Normal"/>
    <w:qFormat/>
    <w:pPr>
      <w:keepNext/>
      <w:ind w:left="720"/>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Stencil" w:hAnsi="Stencil"/>
      <w:sz w:val="72"/>
    </w:rPr>
  </w:style>
  <w:style w:type="paragraph" w:styleId="BodyTextIndent">
    <w:name w:val="Body Text Indent"/>
    <w:basedOn w:val="Normal"/>
    <w:pPr>
      <w:ind w:left="720"/>
    </w:pPr>
  </w:style>
  <w:style w:type="paragraph" w:styleId="TOC1">
    <w:name w:val="toc 1"/>
    <w:basedOn w:val="Normal"/>
    <w:next w:val="Normal"/>
    <w:autoRedefine/>
    <w:semiHidden/>
    <w:pPr>
      <w:overflowPunct w:val="0"/>
      <w:adjustRightInd w:val="0"/>
      <w:spacing w:before="120" w:after="120"/>
      <w:ind w:right="-128"/>
      <w:jc w:val="both"/>
    </w:pPr>
    <w:rPr>
      <w:b/>
      <w:bCs/>
      <w:caps/>
      <w:color w:val="0000FF"/>
      <w:kern w:val="28"/>
    </w:rPr>
  </w:style>
  <w:style w:type="paragraph" w:styleId="BodyText3">
    <w:name w:val="Body Text 3"/>
    <w:basedOn w:val="Normal"/>
    <w:pPr>
      <w:overflowPunct w:val="0"/>
      <w:adjustRightInd w:val="0"/>
    </w:pPr>
    <w:rPr>
      <w:b/>
      <w:bCs/>
      <w:kern w:val="28"/>
    </w:rPr>
  </w:style>
  <w:style w:type="paragraph" w:customStyle="1" w:styleId="xl29">
    <w:name w:val="xl29"/>
    <w:basedOn w:val="Normal"/>
    <w:rsid w:val="0029202F"/>
    <w:pPr>
      <w:spacing w:before="100" w:beforeAutospacing="1" w:after="100" w:afterAutospacing="1"/>
    </w:pPr>
    <w:rPr>
      <w:rFonts w:ascii="Arial" w:eastAsia="Arial Unicode MS" w:hAnsi="Arial" w:cs="Arial"/>
      <w:b/>
      <w:bCs/>
      <w:sz w:val="22"/>
      <w:szCs w:val="22"/>
    </w:rPr>
  </w:style>
  <w:style w:type="paragraph" w:styleId="BalloonText">
    <w:name w:val="Balloon Text"/>
    <w:basedOn w:val="Normal"/>
    <w:semiHidden/>
    <w:rsid w:val="00A22294"/>
    <w:rPr>
      <w:rFonts w:ascii="Tahoma" w:hAnsi="Tahoma" w:cs="Tahoma"/>
      <w:sz w:val="16"/>
      <w:szCs w:val="16"/>
    </w:rPr>
  </w:style>
  <w:style w:type="paragraph" w:styleId="NormalWeb">
    <w:name w:val="Normal (Web)"/>
    <w:basedOn w:val="Normal"/>
    <w:rsid w:val="000561FE"/>
    <w:pPr>
      <w:spacing w:before="100" w:beforeAutospacing="1" w:after="100" w:afterAutospacing="1"/>
    </w:pPr>
    <w:rPr>
      <w:color w:val="000000"/>
    </w:rPr>
  </w:style>
  <w:style w:type="table" w:styleId="TableGrid">
    <w:name w:val="Table Grid"/>
    <w:basedOn w:val="TableNormal"/>
    <w:uiPriority w:val="39"/>
    <w:rsid w:val="005148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4EAD-F5DB-45DD-847D-72366419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Industrial Saftey Trainers Inc.</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Ardito</dc:creator>
  <cp:keywords/>
  <cp:lastModifiedBy>RandyD@ISTCANADA.local</cp:lastModifiedBy>
  <cp:revision>2</cp:revision>
  <cp:lastPrinted>2016-03-05T21:27:00Z</cp:lastPrinted>
  <dcterms:created xsi:type="dcterms:W3CDTF">2019-03-29T02:39:00Z</dcterms:created>
  <dcterms:modified xsi:type="dcterms:W3CDTF">2019-03-29T02:39:00Z</dcterms:modified>
</cp:coreProperties>
</file>