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39CD" w14:textId="2C33919D" w:rsidR="00FA2FE3" w:rsidRPr="00FA2FE3" w:rsidRDefault="00FA2FE3" w:rsidP="00355C52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A2FE3">
        <w:rPr>
          <w:rFonts w:ascii="Arial" w:hAnsi="Arial" w:cs="Arial"/>
          <w:b/>
          <w:bCs/>
        </w:rPr>
        <w:t>Health and Safety Consultant – Fit Testing</w:t>
      </w:r>
    </w:p>
    <w:p w14:paraId="1E783F80" w14:textId="77777777" w:rsidR="00FA2FE3" w:rsidRDefault="00FA2FE3" w:rsidP="00355C52">
      <w:pPr>
        <w:spacing w:after="0" w:line="240" w:lineRule="auto"/>
        <w:jc w:val="both"/>
        <w:rPr>
          <w:rFonts w:ascii="Arial" w:hAnsi="Arial" w:cs="Arial"/>
        </w:rPr>
      </w:pPr>
    </w:p>
    <w:p w14:paraId="41A2C5E4" w14:textId="32BD6F91" w:rsidR="00355C52" w:rsidRDefault="00355C52" w:rsidP="00355C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EHS Partnerships Ltd. is seeking qualified Occupational Health and Safety professionals and practitioners for a short-term</w:t>
      </w:r>
      <w:r w:rsidR="00763158">
        <w:rPr>
          <w:rFonts w:ascii="Arial" w:hAnsi="Arial" w:cs="Arial"/>
        </w:rPr>
        <w:t>, casual</w:t>
      </w:r>
      <w:r>
        <w:rPr>
          <w:rFonts w:ascii="Arial" w:hAnsi="Arial" w:cs="Arial"/>
        </w:rPr>
        <w:t xml:space="preserve"> contract to provide safety consulting services at EHS</w:t>
      </w:r>
      <w:r w:rsidRPr="00763158"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 Client sites </w:t>
      </w:r>
      <w:r w:rsidR="003C134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Manitoba.</w:t>
      </w:r>
      <w:r w:rsidR="0029123D">
        <w:rPr>
          <w:rFonts w:ascii="Arial" w:hAnsi="Arial" w:cs="Arial"/>
        </w:rPr>
        <w:t xml:space="preserve"> </w:t>
      </w:r>
    </w:p>
    <w:p w14:paraId="25A8EBF1" w14:textId="77777777" w:rsidR="00355C52" w:rsidRDefault="00355C52" w:rsidP="00355C52">
      <w:pPr>
        <w:spacing w:after="0" w:line="240" w:lineRule="auto"/>
        <w:jc w:val="both"/>
        <w:rPr>
          <w:rFonts w:ascii="Arial" w:hAnsi="Arial" w:cs="Arial"/>
        </w:rPr>
      </w:pPr>
    </w:p>
    <w:p w14:paraId="635C6CAA" w14:textId="41FC9246" w:rsidR="00355C52" w:rsidRDefault="00355C52" w:rsidP="00355C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Working under the guidance of EHS</w:t>
      </w:r>
      <w:r w:rsidRPr="00763158"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 xml:space="preserve">’s senior safety specialists and the Client, successful </w:t>
      </w:r>
      <w:r w:rsidR="0029123D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</w:t>
      </w:r>
      <w:r w:rsidR="00F46849">
        <w:rPr>
          <w:rFonts w:ascii="Arial" w:hAnsi="Arial" w:cs="Arial"/>
        </w:rPr>
        <w:t xml:space="preserve">will </w:t>
      </w:r>
      <w:r w:rsidR="0029123D">
        <w:rPr>
          <w:rFonts w:ascii="Arial" w:hAnsi="Arial" w:cs="Arial"/>
        </w:rPr>
        <w:t>have the following</w:t>
      </w:r>
      <w:r>
        <w:rPr>
          <w:rFonts w:ascii="Arial" w:hAnsi="Arial" w:cs="Arial"/>
        </w:rPr>
        <w:t xml:space="preserve"> key responsibilities:</w:t>
      </w:r>
    </w:p>
    <w:p w14:paraId="2BA4BC93" w14:textId="69E32FB6" w:rsidR="00355C52" w:rsidRDefault="00355C52" w:rsidP="00355C52">
      <w:pPr>
        <w:spacing w:after="0" w:line="240" w:lineRule="auto"/>
        <w:jc w:val="both"/>
        <w:rPr>
          <w:rFonts w:ascii="Arial" w:hAnsi="Arial" w:cs="Arial"/>
        </w:rPr>
      </w:pPr>
    </w:p>
    <w:p w14:paraId="6321C7B6" w14:textId="201CF882" w:rsidR="00F46849" w:rsidRPr="00F46849" w:rsidRDefault="00763158" w:rsidP="00F468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Travel to Client sites </w:t>
      </w:r>
      <w:r w:rsidR="0029123D">
        <w:rPr>
          <w:rFonts w:ascii="Arial" w:hAnsi="Arial" w:cs="Arial"/>
        </w:rPr>
        <w:t>in Winnipeg and surrounding communities</w:t>
      </w:r>
      <w:r>
        <w:rPr>
          <w:rFonts w:ascii="Arial" w:hAnsi="Arial" w:cs="Arial"/>
        </w:rPr>
        <w:t>.</w:t>
      </w:r>
    </w:p>
    <w:p w14:paraId="150E8F00" w14:textId="286DED23" w:rsidR="00355C52" w:rsidRDefault="00355C52" w:rsidP="00355C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 quantitative fit</w:t>
      </w:r>
      <w:r w:rsidR="00F46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</w:t>
      </w:r>
      <w:r w:rsidR="00F46849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763158">
        <w:rPr>
          <w:rFonts w:ascii="Arial" w:hAnsi="Arial" w:cs="Arial"/>
        </w:rPr>
        <w:t xml:space="preserve">N95 masks </w:t>
      </w:r>
      <w:r>
        <w:rPr>
          <w:rFonts w:ascii="Arial" w:hAnsi="Arial" w:cs="Arial"/>
        </w:rPr>
        <w:t xml:space="preserve">on Client employees using </w:t>
      </w:r>
      <w:r w:rsidR="00763158">
        <w:rPr>
          <w:rFonts w:ascii="Arial" w:hAnsi="Arial" w:cs="Arial"/>
        </w:rPr>
        <w:t>Porta-count Model</w:t>
      </w:r>
      <w:r w:rsidR="003C1340">
        <w:rPr>
          <w:rFonts w:ascii="Arial" w:hAnsi="Arial" w:cs="Arial"/>
        </w:rPr>
        <w:t>s</w:t>
      </w:r>
      <w:r w:rsidR="00763158">
        <w:rPr>
          <w:rFonts w:ascii="Arial" w:hAnsi="Arial" w:cs="Arial"/>
        </w:rPr>
        <w:t xml:space="preserve"> 8038 and 8048.</w:t>
      </w:r>
      <w:r w:rsidR="00F46849">
        <w:rPr>
          <w:rFonts w:ascii="Arial" w:hAnsi="Arial" w:cs="Arial"/>
        </w:rPr>
        <w:t xml:space="preserve"> Successful </w:t>
      </w:r>
      <w:r w:rsidR="0029123D">
        <w:rPr>
          <w:rFonts w:ascii="Arial" w:hAnsi="Arial" w:cs="Arial"/>
        </w:rPr>
        <w:t>applicants</w:t>
      </w:r>
      <w:r w:rsidR="00F46849">
        <w:rPr>
          <w:rFonts w:ascii="Arial" w:hAnsi="Arial" w:cs="Arial"/>
        </w:rPr>
        <w:t xml:space="preserve"> will use the CSA Z94.4-2011 protocol for fit testing.</w:t>
      </w:r>
    </w:p>
    <w:p w14:paraId="02303947" w14:textId="23C80CE5" w:rsidR="00763158" w:rsidRDefault="00763158" w:rsidP="00355C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 detailed reports on the fit-tested individuals an</w:t>
      </w:r>
      <w:r w:rsidR="00F4684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submit to Client at the end of the day.</w:t>
      </w:r>
    </w:p>
    <w:p w14:paraId="4054BDF1" w14:textId="3E0C7713" w:rsidR="00F46849" w:rsidRDefault="00F46849" w:rsidP="00291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Coordinate with specific site-representative regarding any schedule changes.</w:t>
      </w:r>
    </w:p>
    <w:p w14:paraId="7F40E426" w14:textId="37FC6A46" w:rsidR="0029123D" w:rsidRPr="0029123D" w:rsidRDefault="0029123D" w:rsidP="00291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 flexible with work hours. Due to the nature of the project and the Client’s type of work, </w:t>
      </w:r>
      <w:r w:rsidR="003C1340">
        <w:rPr>
          <w:rFonts w:ascii="Arial" w:hAnsi="Arial" w:cs="Arial"/>
        </w:rPr>
        <w:t xml:space="preserve">work time </w:t>
      </w:r>
      <w:r>
        <w:rPr>
          <w:rFonts w:ascii="Arial" w:hAnsi="Arial" w:cs="Arial"/>
        </w:rPr>
        <w:t>may include 10-12 hours per day, 7 days per week.</w:t>
      </w:r>
    </w:p>
    <w:p w14:paraId="202F20FC" w14:textId="6E605639" w:rsidR="00F46849" w:rsidRDefault="00F46849" w:rsidP="00F46849">
      <w:pPr>
        <w:spacing w:after="0" w:line="240" w:lineRule="auto"/>
        <w:jc w:val="both"/>
        <w:rPr>
          <w:rFonts w:ascii="Arial" w:hAnsi="Arial" w:cs="Arial"/>
        </w:rPr>
      </w:pPr>
    </w:p>
    <w:p w14:paraId="00D8B20F" w14:textId="2B2F7EEF" w:rsidR="00F46849" w:rsidRDefault="00F46849" w:rsidP="00F46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work will start as soon as </w:t>
      </w:r>
      <w:r w:rsidR="007F0156" w:rsidRPr="007F0156">
        <w:rPr>
          <w:rFonts w:ascii="Arial" w:hAnsi="Arial" w:cs="Arial"/>
        </w:rPr>
        <w:t xml:space="preserve">possible and is anticipated to </w:t>
      </w:r>
      <w:proofErr w:type="gramStart"/>
      <w:r w:rsidR="007F0156" w:rsidRPr="007F0156">
        <w:rPr>
          <w:rFonts w:ascii="Arial" w:hAnsi="Arial" w:cs="Arial"/>
        </w:rPr>
        <w:t>continue on</w:t>
      </w:r>
      <w:proofErr w:type="gramEnd"/>
      <w:r w:rsidR="007F0156" w:rsidRPr="007F0156">
        <w:rPr>
          <w:rFonts w:ascii="Arial" w:hAnsi="Arial" w:cs="Arial"/>
        </w:rPr>
        <w:t xml:space="preserve"> and off, as requested by the client, over </w:t>
      </w:r>
      <w:r w:rsidR="007F0156">
        <w:rPr>
          <w:rFonts w:ascii="Arial" w:hAnsi="Arial" w:cs="Arial"/>
        </w:rPr>
        <w:t xml:space="preserve">the </w:t>
      </w:r>
      <w:r w:rsidR="007F0156" w:rsidRPr="007F0156">
        <w:rPr>
          <w:rFonts w:ascii="Arial" w:hAnsi="Arial" w:cs="Arial"/>
        </w:rPr>
        <w:t>next two years</w:t>
      </w:r>
      <w:r w:rsidR="007F0156">
        <w:rPr>
          <w:rFonts w:ascii="Arial" w:hAnsi="Arial" w:cs="Arial"/>
        </w:rPr>
        <w:t xml:space="preserve">. </w:t>
      </w:r>
      <w:r w:rsidR="0029123D">
        <w:rPr>
          <w:rFonts w:ascii="Arial" w:hAnsi="Arial" w:cs="Arial"/>
        </w:rPr>
        <w:t>To accommodate the work, EHS</w:t>
      </w:r>
      <w:r w:rsidR="0029123D" w:rsidRPr="0029123D">
        <w:rPr>
          <w:rFonts w:ascii="Arial" w:hAnsi="Arial" w:cs="Arial"/>
          <w:vertAlign w:val="superscript"/>
        </w:rPr>
        <w:t>P</w:t>
      </w:r>
      <w:r w:rsidR="0029123D">
        <w:rPr>
          <w:rFonts w:ascii="Arial" w:hAnsi="Arial" w:cs="Arial"/>
        </w:rPr>
        <w:t xml:space="preserve"> will provide rental cars, hotels, meal allowances, personal protective equipment, and other tools as needed.</w:t>
      </w:r>
    </w:p>
    <w:p w14:paraId="60B69FB7" w14:textId="591A06C5" w:rsidR="0029123D" w:rsidRDefault="0029123D" w:rsidP="00F46849">
      <w:pPr>
        <w:spacing w:after="0" w:line="240" w:lineRule="auto"/>
        <w:jc w:val="both"/>
        <w:rPr>
          <w:rFonts w:ascii="Arial" w:hAnsi="Arial" w:cs="Arial"/>
        </w:rPr>
      </w:pPr>
    </w:p>
    <w:p w14:paraId="5682A4DB" w14:textId="1E2B28CE" w:rsidR="0029123D" w:rsidRDefault="0029123D" w:rsidP="00F46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successful candidate </w:t>
      </w:r>
      <w:r w:rsidR="00FA2FE3">
        <w:rPr>
          <w:rFonts w:ascii="Arial" w:hAnsi="Arial" w:cs="Arial"/>
        </w:rPr>
        <w:t xml:space="preserve">will be provided training on the use of the Porta-count meter and other </w:t>
      </w:r>
      <w:proofErr w:type="gramStart"/>
      <w:r w:rsidR="00FA2FE3">
        <w:rPr>
          <w:rFonts w:ascii="Arial" w:hAnsi="Arial" w:cs="Arial"/>
        </w:rPr>
        <w:t>requirements</w:t>
      </w:r>
      <w:proofErr w:type="gramEnd"/>
      <w:r w:rsidR="00FA2FE3">
        <w:rPr>
          <w:rFonts w:ascii="Arial" w:hAnsi="Arial" w:cs="Arial"/>
        </w:rPr>
        <w:t xml:space="preserve"> as necessary.</w:t>
      </w:r>
    </w:p>
    <w:p w14:paraId="6E64B38A" w14:textId="4ED9F8A9" w:rsidR="0029123D" w:rsidRDefault="0029123D" w:rsidP="00F46849">
      <w:pPr>
        <w:spacing w:after="0" w:line="240" w:lineRule="auto"/>
        <w:jc w:val="both"/>
        <w:rPr>
          <w:rFonts w:ascii="Arial" w:hAnsi="Arial" w:cs="Arial"/>
        </w:rPr>
      </w:pPr>
    </w:p>
    <w:p w14:paraId="1B254217" w14:textId="3C060FB5" w:rsidR="0029123D" w:rsidRDefault="00FA2FE3" w:rsidP="00F468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Qualifications of the successful applicant will include:</w:t>
      </w:r>
    </w:p>
    <w:p w14:paraId="65B47361" w14:textId="56BB4B0B" w:rsidR="0029123D" w:rsidRDefault="0029123D" w:rsidP="00F46849">
      <w:pPr>
        <w:spacing w:after="0" w:line="240" w:lineRule="auto"/>
        <w:jc w:val="both"/>
        <w:rPr>
          <w:rFonts w:ascii="Arial" w:hAnsi="Arial" w:cs="Arial"/>
        </w:rPr>
      </w:pPr>
    </w:p>
    <w:p w14:paraId="03097FF7" w14:textId="2E65964F" w:rsidR="00F46849" w:rsidRDefault="00FA2FE3" w:rsidP="00763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in fit testing is an asset.</w:t>
      </w:r>
    </w:p>
    <w:p w14:paraId="0A442C4B" w14:textId="5AD47DDF" w:rsidR="00FA2FE3" w:rsidRDefault="00FA2FE3" w:rsidP="00763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Must be flexible with work schedule.</w:t>
      </w:r>
    </w:p>
    <w:p w14:paraId="24EDC036" w14:textId="2660C8B6" w:rsidR="00FA2FE3" w:rsidRDefault="00FA2FE3" w:rsidP="00763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Valid driver’s license.</w:t>
      </w:r>
    </w:p>
    <w:p w14:paraId="6A00AC4E" w14:textId="1D43D9C1" w:rsidR="00FA2FE3" w:rsidRDefault="00FA2FE3" w:rsidP="00763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Familiar with applicable occupational health and safety legislation and best practices, and able to interpret and apply regulatory requirements.</w:t>
      </w:r>
    </w:p>
    <w:p w14:paraId="4F0570D8" w14:textId="764B2BDC" w:rsidR="00FA2FE3" w:rsidRDefault="00FA2FE3" w:rsidP="00763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Willingness to learn new skills and expand knowledge through duties assigned.</w:t>
      </w:r>
    </w:p>
    <w:p w14:paraId="7BF69BFE" w14:textId="0F06805A" w:rsidR="00FA2FE3" w:rsidRDefault="00FA2FE3" w:rsidP="00763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multi-task, organize, and prioritize work.</w:t>
      </w:r>
    </w:p>
    <w:p w14:paraId="0776C202" w14:textId="69548495" w:rsidR="00FA2FE3" w:rsidRDefault="00FA2FE3" w:rsidP="007631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successfully work with a team.</w:t>
      </w:r>
    </w:p>
    <w:p w14:paraId="27FB43C8" w14:textId="3CDE8957" w:rsidR="00FA2FE3" w:rsidRDefault="00FA2FE3" w:rsidP="00FA2F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Excellent communication skills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 must.</w:t>
      </w:r>
    </w:p>
    <w:p w14:paraId="4047902B" w14:textId="6DA4B230" w:rsidR="00FA2FE3" w:rsidRDefault="00FA2FE3" w:rsidP="00FA2F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Post-secondary education in Occupational Health and Safety or related field is preferred.</w:t>
      </w:r>
    </w:p>
    <w:p w14:paraId="6254C2B0" w14:textId="3AEC2C19" w:rsidR="007F0156" w:rsidRDefault="007F0156" w:rsidP="007F0156">
      <w:pPr>
        <w:spacing w:after="0" w:line="240" w:lineRule="auto"/>
        <w:jc w:val="both"/>
        <w:rPr>
          <w:rFonts w:ascii="Arial" w:hAnsi="Arial" w:cs="Arial"/>
        </w:rPr>
      </w:pPr>
    </w:p>
    <w:p w14:paraId="11649D77" w14:textId="3F3ADC18" w:rsidR="007F0156" w:rsidRPr="007F0156" w:rsidRDefault="007F0156" w:rsidP="007F0156">
      <w:pPr>
        <w:rPr>
          <w:rFonts w:ascii="Arial" w:hAnsi="Arial" w:cs="Arial"/>
        </w:rPr>
      </w:pPr>
      <w:r w:rsidRPr="00E051A7">
        <w:rPr>
          <w:rFonts w:ascii="Arial" w:hAnsi="Arial" w:cs="Arial"/>
        </w:rPr>
        <w:t xml:space="preserve">Please submit your cover letter and resume to </w:t>
      </w:r>
      <w:hyperlink r:id="rId7" w:history="1">
        <w:r w:rsidRPr="00E051A7">
          <w:rPr>
            <w:rStyle w:val="Hyperlink"/>
            <w:rFonts w:ascii="Arial" w:hAnsi="Arial" w:cs="Arial"/>
          </w:rPr>
          <w:t>resumes@ehsp.ca</w:t>
        </w:r>
      </w:hyperlink>
      <w:r w:rsidRPr="00E051A7">
        <w:rPr>
          <w:rFonts w:ascii="Arial" w:hAnsi="Arial" w:cs="Arial"/>
        </w:rPr>
        <w:t>.</w:t>
      </w:r>
    </w:p>
    <w:sectPr w:rsidR="007F0156" w:rsidRPr="007F01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141A" w14:textId="77777777" w:rsidR="002D01FD" w:rsidRDefault="002D01FD" w:rsidP="007F0156">
      <w:pPr>
        <w:spacing w:after="0" w:line="240" w:lineRule="auto"/>
      </w:pPr>
      <w:r>
        <w:separator/>
      </w:r>
    </w:p>
  </w:endnote>
  <w:endnote w:type="continuationSeparator" w:id="0">
    <w:p w14:paraId="26E5F83B" w14:textId="77777777" w:rsidR="002D01FD" w:rsidRDefault="002D01FD" w:rsidP="007F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5544" w14:textId="6593B3B1" w:rsidR="007F0156" w:rsidRPr="007F0156" w:rsidRDefault="007F0156" w:rsidP="007F0156">
    <w:pPr>
      <w:pStyle w:val="Footer"/>
      <w:tabs>
        <w:tab w:val="left" w:pos="1260"/>
        <w:tab w:val="left" w:pos="1440"/>
        <w:tab w:val="right" w:pos="8789"/>
      </w:tabs>
      <w:ind w:left="180"/>
      <w:jc w:val="both"/>
      <w:rPr>
        <w:rFonts w:ascii="Arial" w:hAnsi="Arial" w:cs="Arial"/>
        <w:color w:val="000080"/>
        <w:sz w:val="18"/>
        <w:szCs w:val="18"/>
      </w:rPr>
    </w:pPr>
    <w:r w:rsidRPr="00E051A7">
      <w:rPr>
        <w:rFonts w:ascii="Arial" w:hAnsi="Arial" w:cs="Arial"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304B1" wp14:editId="6C57ED17">
              <wp:simplePos x="0" y="0"/>
              <wp:positionH relativeFrom="column">
                <wp:posOffset>-685800</wp:posOffset>
              </wp:positionH>
              <wp:positionV relativeFrom="paragraph">
                <wp:posOffset>-138430</wp:posOffset>
              </wp:positionV>
              <wp:extent cx="7315200" cy="0"/>
              <wp:effectExtent l="28575" t="33020" r="28575" b="3365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50800" cmpd="dbl">
                        <a:pattFill prst="dkHorz">
                          <a:fgClr>
                            <a:srgbClr val="79C640"/>
                          </a:fgClr>
                          <a:bgClr>
                            <a:srgbClr val="000080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4E7D0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10.9pt" to="522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" strokecolor="#79c640" strokeweight="4pt">
              <v:stroke r:id="rId1" o:title="" color2="navy" filltype="pattern" linestyle="thinThin"/>
            </v:line>
          </w:pict>
        </mc:Fallback>
      </mc:AlternateContent>
    </w:r>
    <w:r w:rsidRPr="00E051A7">
      <w:rPr>
        <w:rFonts w:ascii="Arial" w:hAnsi="Arial" w:cs="Arial"/>
        <w:color w:val="000080"/>
        <w:sz w:val="18"/>
        <w:szCs w:val="18"/>
      </w:rPr>
      <w:t xml:space="preserve">EHS Partnerships Ltd.  </w:t>
    </w:r>
    <w:proofErr w:type="gramStart"/>
    <w:r w:rsidRPr="00E051A7">
      <w:rPr>
        <w:rFonts w:ascii="Arial" w:hAnsi="Arial" w:cs="Arial"/>
        <w:color w:val="83C442"/>
        <w:sz w:val="18"/>
        <w:szCs w:val="18"/>
      </w:rPr>
      <w:t xml:space="preserve">| </w:t>
    </w:r>
    <w:r w:rsidRPr="00E051A7">
      <w:rPr>
        <w:rFonts w:ascii="Arial" w:hAnsi="Arial" w:cs="Arial"/>
        <w:color w:val="000080"/>
        <w:sz w:val="18"/>
        <w:szCs w:val="18"/>
      </w:rPr>
      <w:t xml:space="preserve"> </w:t>
    </w:r>
    <w:smartTag w:uri="urn:schemas-microsoft-com:office:smarttags" w:element="address">
      <w:smartTag w:uri="urn:schemas-microsoft-com:office:smarttags" w:element="Street">
        <w:r w:rsidRPr="00E051A7">
          <w:rPr>
            <w:rFonts w:ascii="Arial" w:hAnsi="Arial" w:cs="Arial"/>
            <w:color w:val="000080"/>
            <w:sz w:val="18"/>
            <w:szCs w:val="18"/>
          </w:rPr>
          <w:t>4303</w:t>
        </w:r>
        <w:proofErr w:type="gramEnd"/>
        <w:r w:rsidRPr="00E051A7">
          <w:rPr>
            <w:rFonts w:ascii="Arial" w:hAnsi="Arial" w:cs="Arial"/>
            <w:color w:val="000080"/>
            <w:sz w:val="18"/>
            <w:szCs w:val="18"/>
          </w:rPr>
          <w:t xml:space="preserve"> – 11</w:t>
        </w:r>
        <w:r w:rsidRPr="00E051A7">
          <w:rPr>
            <w:rFonts w:ascii="Arial" w:hAnsi="Arial" w:cs="Arial"/>
            <w:color w:val="000080"/>
            <w:sz w:val="18"/>
            <w:szCs w:val="18"/>
            <w:vertAlign w:val="superscript"/>
          </w:rPr>
          <w:t>th</w:t>
        </w:r>
        <w:r w:rsidRPr="00E051A7">
          <w:rPr>
            <w:rFonts w:ascii="Arial" w:hAnsi="Arial" w:cs="Arial"/>
            <w:color w:val="000080"/>
            <w:sz w:val="18"/>
            <w:szCs w:val="18"/>
          </w:rPr>
          <w:t xml:space="preserve"> Street SE</w:t>
        </w:r>
      </w:smartTag>
      <w:r w:rsidRPr="00E051A7">
        <w:rPr>
          <w:rFonts w:ascii="Arial" w:hAnsi="Arial" w:cs="Arial"/>
          <w:color w:val="000080"/>
          <w:sz w:val="18"/>
          <w:szCs w:val="18"/>
        </w:rPr>
        <w:t xml:space="preserve">, </w:t>
      </w:r>
      <w:smartTag w:uri="urn:schemas-microsoft-com:office:smarttags" w:element="City">
        <w:r w:rsidRPr="00E051A7">
          <w:rPr>
            <w:rFonts w:ascii="Arial" w:hAnsi="Arial" w:cs="Arial"/>
            <w:color w:val="000080"/>
            <w:sz w:val="18"/>
            <w:szCs w:val="18"/>
          </w:rPr>
          <w:t>Calgary</w:t>
        </w:r>
      </w:smartTag>
      <w:r w:rsidRPr="00E051A7">
        <w:rPr>
          <w:rFonts w:ascii="Arial" w:hAnsi="Arial" w:cs="Arial"/>
          <w:color w:val="000080"/>
          <w:sz w:val="18"/>
          <w:szCs w:val="18"/>
        </w:rPr>
        <w:t xml:space="preserve">, </w:t>
      </w:r>
      <w:smartTag w:uri="urn:schemas-microsoft-com:office:smarttags" w:element="State">
        <w:r w:rsidRPr="00E051A7">
          <w:rPr>
            <w:rFonts w:ascii="Arial" w:hAnsi="Arial" w:cs="Arial"/>
            <w:color w:val="000080"/>
            <w:sz w:val="18"/>
            <w:szCs w:val="18"/>
          </w:rPr>
          <w:t>AB</w:t>
        </w:r>
      </w:smartTag>
      <w:r w:rsidRPr="00E051A7">
        <w:rPr>
          <w:rFonts w:ascii="Arial" w:hAnsi="Arial" w:cs="Arial"/>
          <w:color w:val="000080"/>
          <w:sz w:val="18"/>
          <w:szCs w:val="18"/>
        </w:rPr>
        <w:t xml:space="preserve"> </w:t>
      </w:r>
      <w:smartTag w:uri="urn:schemas-microsoft-com:office:smarttags" w:element="PostalCode">
        <w:r w:rsidRPr="00E051A7">
          <w:rPr>
            <w:rFonts w:ascii="Arial" w:hAnsi="Arial" w:cs="Arial"/>
            <w:color w:val="000080"/>
            <w:sz w:val="18"/>
            <w:szCs w:val="18"/>
          </w:rPr>
          <w:t>T2G 4X1</w:t>
        </w:r>
      </w:smartTag>
    </w:smartTag>
    <w:r w:rsidRPr="00E051A7">
      <w:rPr>
        <w:rFonts w:ascii="Arial" w:hAnsi="Arial" w:cs="Arial"/>
        <w:color w:val="000080"/>
        <w:sz w:val="18"/>
        <w:szCs w:val="18"/>
      </w:rPr>
      <w:t xml:space="preserve">  </w:t>
    </w:r>
    <w:r w:rsidRPr="00E051A7">
      <w:rPr>
        <w:rFonts w:ascii="Arial" w:hAnsi="Arial" w:cs="Arial"/>
        <w:color w:val="83C442"/>
        <w:sz w:val="18"/>
        <w:szCs w:val="18"/>
      </w:rPr>
      <w:t xml:space="preserve">| </w:t>
    </w:r>
    <w:r w:rsidRPr="00E051A7">
      <w:rPr>
        <w:rFonts w:ascii="Arial" w:hAnsi="Arial" w:cs="Arial"/>
        <w:color w:val="000080"/>
        <w:sz w:val="18"/>
        <w:szCs w:val="18"/>
      </w:rPr>
      <w:t xml:space="preserve"> Tel:  403.243.0700  </w:t>
    </w:r>
    <w:r w:rsidRPr="00E051A7">
      <w:rPr>
        <w:rFonts w:ascii="Arial" w:hAnsi="Arial" w:cs="Arial"/>
        <w:color w:val="83C442"/>
        <w:sz w:val="18"/>
        <w:szCs w:val="18"/>
      </w:rPr>
      <w:t xml:space="preserve">| </w:t>
    </w:r>
    <w:r w:rsidRPr="00E051A7">
      <w:rPr>
        <w:rFonts w:ascii="Arial" w:hAnsi="Arial" w:cs="Arial"/>
        <w:color w:val="000080"/>
        <w:sz w:val="18"/>
        <w:szCs w:val="18"/>
      </w:rPr>
      <w:t xml:space="preserve"> Fax:  403.243.0760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40520" w14:textId="77777777" w:rsidR="002D01FD" w:rsidRDefault="002D01FD" w:rsidP="007F0156">
      <w:pPr>
        <w:spacing w:after="0" w:line="240" w:lineRule="auto"/>
      </w:pPr>
      <w:r>
        <w:separator/>
      </w:r>
    </w:p>
  </w:footnote>
  <w:footnote w:type="continuationSeparator" w:id="0">
    <w:p w14:paraId="11F84F3C" w14:textId="77777777" w:rsidR="002D01FD" w:rsidRDefault="002D01FD" w:rsidP="007F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7D05" w14:textId="77777777" w:rsidR="007F0156" w:rsidRDefault="007F0156" w:rsidP="007F0156">
    <w:pPr>
      <w:pStyle w:val="Header"/>
      <w:jc w:val="center"/>
    </w:pPr>
    <w:r>
      <w:rPr>
        <w:noProof/>
      </w:rPr>
      <w:drawing>
        <wp:inline distT="0" distB="0" distL="0" distR="0" wp14:anchorId="2339F80B" wp14:editId="01ED7C1E">
          <wp:extent cx="847725" cy="990600"/>
          <wp:effectExtent l="19050" t="0" r="9525" b="0"/>
          <wp:docPr id="7" name="Picture 7" descr="ehsp clea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sp clear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97347F" w14:textId="77777777" w:rsidR="007F0156" w:rsidRDefault="007F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E01E5"/>
    <w:multiLevelType w:val="hybridMultilevel"/>
    <w:tmpl w:val="D6F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0A5A"/>
    <w:multiLevelType w:val="hybridMultilevel"/>
    <w:tmpl w:val="9C0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52"/>
    <w:rsid w:val="0029123D"/>
    <w:rsid w:val="002D01FD"/>
    <w:rsid w:val="00344CBD"/>
    <w:rsid w:val="00355C52"/>
    <w:rsid w:val="003C1340"/>
    <w:rsid w:val="003E4F67"/>
    <w:rsid w:val="00763158"/>
    <w:rsid w:val="007F0156"/>
    <w:rsid w:val="008473BE"/>
    <w:rsid w:val="00F46849"/>
    <w:rsid w:val="00FA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39D765B"/>
  <w15:chartTrackingRefBased/>
  <w15:docId w15:val="{A7809C32-54D9-4FC1-80F5-87054451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C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F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156"/>
  </w:style>
  <w:style w:type="paragraph" w:styleId="Footer">
    <w:name w:val="footer"/>
    <w:basedOn w:val="Normal"/>
    <w:link w:val="FooterChar"/>
    <w:unhideWhenUsed/>
    <w:rsid w:val="007F0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156"/>
  </w:style>
  <w:style w:type="character" w:styleId="Hyperlink">
    <w:name w:val="Hyperlink"/>
    <w:basedOn w:val="DefaultParagraphFont"/>
    <w:uiPriority w:val="99"/>
    <w:unhideWhenUsed/>
    <w:rsid w:val="007F0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umes@ehs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 Partnerships Ltd.</dc:creator>
  <cp:keywords/>
  <dc:description/>
  <cp:lastModifiedBy>EHS Partnerships Ltd.</cp:lastModifiedBy>
  <cp:revision>3</cp:revision>
  <dcterms:created xsi:type="dcterms:W3CDTF">2021-03-01T19:51:00Z</dcterms:created>
  <dcterms:modified xsi:type="dcterms:W3CDTF">2021-03-01T20:01:00Z</dcterms:modified>
</cp:coreProperties>
</file>